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VIS 043/2026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22.04.2026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Planungsleistung Technische Ausrüstung der Spaten Elektro und Sanitäre Anlagen für die Sanierung der Freianlagen am Kreishaus des Kreises Lippe in Detmold</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Kreis Lippe beabsichtigt die bestehende Planung der Außenanlagen des Kreishauses aus den späten 1970er Jahren an die heutigen Anforderungen hinsichtlich Klimaresilienz und Biodiversität anzupassen. Die hierfür erforderlichen Planungsleistungen für Technische Anlagen sind Bestandteil dieser Vergabe.</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